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F2B93" w14:textId="64D24B7F" w:rsidR="001D3DFA" w:rsidRPr="001D3DFA" w:rsidRDefault="001D3DFA" w:rsidP="001D3DFA">
      <w:pPr>
        <w:rPr>
          <w:rFonts w:ascii="Arial Black" w:eastAsia="Times New Roman" w:hAnsi="Arial Black" w:cs="Times New Roman"/>
          <w:b/>
          <w:bCs/>
          <w:color w:val="000000"/>
        </w:rPr>
      </w:pPr>
      <w:r w:rsidRPr="45458C28">
        <w:rPr>
          <w:rFonts w:ascii="Arial Black" w:eastAsia="Times New Roman" w:hAnsi="Arial Black" w:cs="Arial"/>
          <w:b/>
          <w:bCs/>
          <w:color w:val="00794B"/>
          <w:sz w:val="56"/>
          <w:szCs w:val="56"/>
        </w:rPr>
        <w:t xml:space="preserve">Disability:IN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1D05D3C5" w14:textId="676411C8" w:rsidR="001D3DFA" w:rsidRPr="001D3DFA" w:rsidRDefault="00490767"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B</w:t>
      </w:r>
      <w:r w:rsidR="0099181D">
        <w:rPr>
          <w:rFonts w:ascii="Arial Black" w:eastAsia="Times New Roman" w:hAnsi="Arial Black" w:cs="Arial"/>
          <w:b/>
          <w:bCs/>
          <w:color w:val="242C65"/>
          <w:sz w:val="52"/>
          <w:szCs w:val="52"/>
        </w:rPr>
        <w:t>ulgaria</w:t>
      </w:r>
      <w:r w:rsidR="001D3DFA" w:rsidRPr="52FA1C63">
        <w:rPr>
          <w:rFonts w:ascii="Arial Black" w:eastAsia="Times New Roman" w:hAnsi="Arial Black" w:cs="Arial"/>
          <w:b/>
          <w:bCs/>
          <w:color w:val="242C65"/>
          <w:sz w:val="52"/>
          <w:szCs w:val="52"/>
        </w:rPr>
        <w:t xml:space="preserve"> </w:t>
      </w:r>
    </w:p>
    <w:p w14:paraId="2B9F58C9" w14:textId="5CF15AAA" w:rsidR="52FA1C63" w:rsidRDefault="52FA1C63" w:rsidP="52FA1C63">
      <w:pPr>
        <w:rPr>
          <w:rFonts w:ascii="Arial Black" w:eastAsia="Times New Roman" w:hAnsi="Arial Black" w:cs="Arial"/>
          <w:b/>
          <w:bCs/>
          <w:color w:val="242C65"/>
          <w:sz w:val="40"/>
          <w:szCs w:val="40"/>
        </w:rPr>
      </w:pPr>
    </w:p>
    <w:p w14:paraId="0399FB78"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1D678389" w14:textId="6ADC8ED3" w:rsidR="00A4324A" w:rsidRPr="00303946" w:rsidRDefault="00447A4B" w:rsidP="001D3DFA">
      <w:pPr>
        <w:rPr>
          <w:rFonts w:ascii="Arial" w:hAnsi="Arial" w:cs="Arial"/>
          <w:shd w:val="clear" w:color="auto" w:fill="FFFFFF"/>
        </w:rPr>
      </w:pPr>
      <w:r w:rsidRPr="00303946">
        <w:rPr>
          <w:rFonts w:ascii="Arial" w:hAnsi="Arial" w:cs="Arial"/>
          <w:shd w:val="clear" w:color="auto" w:fill="FFFFFF"/>
        </w:rPr>
        <w:t xml:space="preserve">According to the </w:t>
      </w:r>
      <w:hyperlink r:id="rId8" w:history="1">
        <w:r w:rsidRPr="00FD4156">
          <w:rPr>
            <w:rStyle w:val="Hyperlink"/>
            <w:rFonts w:ascii="Arial" w:hAnsi="Arial" w:cs="Arial"/>
            <w:shd w:val="clear" w:color="auto" w:fill="FFFFFF"/>
          </w:rPr>
          <w:t xml:space="preserve">UN Convention on the Rights of </w:t>
        </w:r>
        <w:r w:rsidR="00303946" w:rsidRPr="00FD4156">
          <w:rPr>
            <w:rStyle w:val="Hyperlink"/>
            <w:rFonts w:ascii="Arial" w:hAnsi="Arial" w:cs="Arial"/>
            <w:shd w:val="clear" w:color="auto" w:fill="FFFFFF"/>
          </w:rPr>
          <w:t>Persons with Disabilities</w:t>
        </w:r>
      </w:hyperlink>
      <w:r w:rsidR="00303946" w:rsidRPr="00303946">
        <w:rPr>
          <w:rFonts w:ascii="Arial" w:hAnsi="Arial" w:cs="Arial"/>
          <w:shd w:val="clear" w:color="auto" w:fill="FFFFFF"/>
        </w:rPr>
        <w:t>, which Bulgaria ratified in 2012, defines persons with disabilities as “</w:t>
      </w:r>
      <w:r w:rsidR="00303946" w:rsidRPr="00303946">
        <w:rPr>
          <w:rFonts w:ascii="Arial" w:hAnsi="Arial" w:cs="Arial"/>
          <w:spacing w:val="4"/>
        </w:rPr>
        <w:t>those who have long-term physical, mental, intellectual or sensory impairments which in interaction with various barriers may hinder their full and effective participation in society on an equal basis with others.”</w:t>
      </w:r>
    </w:p>
    <w:p w14:paraId="22A13439" w14:textId="77777777" w:rsidR="00A4324A" w:rsidRPr="001D3DFA" w:rsidRDefault="00A4324A" w:rsidP="001D3DFA">
      <w:pPr>
        <w:rPr>
          <w:rFonts w:ascii="Times New Roman" w:eastAsia="Times New Roman" w:hAnsi="Times New Roman" w:cs="Times New Roman"/>
          <w:color w:val="000000"/>
        </w:rPr>
      </w:pPr>
    </w:p>
    <w:p w14:paraId="0362DE08" w14:textId="77777777" w:rsidR="001D3DFA" w:rsidRPr="00962170" w:rsidRDefault="001D3DFA" w:rsidP="001D3DFA">
      <w:pPr>
        <w:rPr>
          <w:rFonts w:ascii="Arial Black" w:eastAsia="Times New Roman" w:hAnsi="Arial Black" w:cs="Times New Roman"/>
          <w:color w:val="000000"/>
        </w:rPr>
      </w:pPr>
      <w:r w:rsidRPr="00962170">
        <w:rPr>
          <w:rFonts w:ascii="Arial Black" w:eastAsia="Times New Roman" w:hAnsi="Arial Black" w:cs="Arial"/>
          <w:color w:val="047BC1"/>
          <w:sz w:val="28"/>
          <w:szCs w:val="28"/>
        </w:rPr>
        <w:t>Legislation </w:t>
      </w:r>
    </w:p>
    <w:p w14:paraId="207932AE" w14:textId="77777777" w:rsidR="00B9223A" w:rsidRPr="009746C5" w:rsidRDefault="00B9223A" w:rsidP="009746C5">
      <w:pPr>
        <w:rPr>
          <w:rFonts w:ascii="Arial" w:hAnsi="Arial" w:cs="Arial"/>
        </w:rPr>
      </w:pPr>
      <w:r w:rsidRPr="009746C5">
        <w:rPr>
          <w:rFonts w:ascii="Arial" w:hAnsi="Arial" w:cs="Arial"/>
        </w:rPr>
        <w:t>The Persons with Disabilities Act (PDA) was approved on 18 December 2018 and has been enforced since 1 January 2019, and replaces the Law on the Integration of Persons with Disabilities (January 2005). This new act outlines the basic rights of persons with disabilities and aims to:</w:t>
      </w:r>
    </w:p>
    <w:p w14:paraId="56DE8765" w14:textId="77777777" w:rsidR="009746C5" w:rsidRDefault="00B9223A" w:rsidP="009746C5">
      <w:pPr>
        <w:pStyle w:val="ListParagraph"/>
        <w:numPr>
          <w:ilvl w:val="0"/>
          <w:numId w:val="3"/>
        </w:numPr>
        <w:rPr>
          <w:rFonts w:ascii="Arial" w:hAnsi="Arial" w:cs="Arial"/>
        </w:rPr>
      </w:pPr>
      <w:r w:rsidRPr="009746C5">
        <w:rPr>
          <w:rFonts w:ascii="Arial" w:hAnsi="Arial" w:cs="Arial"/>
        </w:rPr>
        <w:t xml:space="preserve">promote, protect and guarantee the complete and equal rights and freedom of the people with </w:t>
      </w:r>
      <w:proofErr w:type="gramStart"/>
      <w:r w:rsidRPr="009746C5">
        <w:rPr>
          <w:rFonts w:ascii="Arial" w:hAnsi="Arial" w:cs="Arial"/>
        </w:rPr>
        <w:t>disabilities;</w:t>
      </w:r>
      <w:proofErr w:type="gramEnd"/>
    </w:p>
    <w:p w14:paraId="06FC979A" w14:textId="77777777" w:rsidR="009746C5" w:rsidRDefault="00B9223A" w:rsidP="009746C5">
      <w:pPr>
        <w:pStyle w:val="ListParagraph"/>
        <w:numPr>
          <w:ilvl w:val="0"/>
          <w:numId w:val="3"/>
        </w:numPr>
        <w:rPr>
          <w:rFonts w:ascii="Arial" w:hAnsi="Arial" w:cs="Arial"/>
        </w:rPr>
      </w:pPr>
      <w:r w:rsidRPr="009746C5">
        <w:rPr>
          <w:rFonts w:ascii="Arial" w:hAnsi="Arial" w:cs="Arial"/>
        </w:rPr>
        <w:t xml:space="preserve">create conditions for social inclusion for the people with </w:t>
      </w:r>
      <w:proofErr w:type="gramStart"/>
      <w:r w:rsidRPr="009746C5">
        <w:rPr>
          <w:rFonts w:ascii="Arial" w:hAnsi="Arial" w:cs="Arial"/>
        </w:rPr>
        <w:t>disabilities;</w:t>
      </w:r>
      <w:proofErr w:type="gramEnd"/>
    </w:p>
    <w:p w14:paraId="296DCAF5" w14:textId="77777777" w:rsidR="009746C5" w:rsidRDefault="00B9223A" w:rsidP="009746C5">
      <w:pPr>
        <w:pStyle w:val="ListParagraph"/>
        <w:numPr>
          <w:ilvl w:val="0"/>
          <w:numId w:val="3"/>
        </w:numPr>
        <w:rPr>
          <w:rFonts w:ascii="Arial" w:hAnsi="Arial" w:cs="Arial"/>
        </w:rPr>
      </w:pPr>
      <w:r w:rsidRPr="009746C5">
        <w:rPr>
          <w:rFonts w:ascii="Arial" w:hAnsi="Arial" w:cs="Arial"/>
        </w:rPr>
        <w:t xml:space="preserve">improve the respect of the immanent human dignity of the people with </w:t>
      </w:r>
      <w:proofErr w:type="gramStart"/>
      <w:r w:rsidRPr="009746C5">
        <w:rPr>
          <w:rFonts w:ascii="Arial" w:hAnsi="Arial" w:cs="Arial"/>
        </w:rPr>
        <w:t>disabilities;</w:t>
      </w:r>
      <w:proofErr w:type="gramEnd"/>
    </w:p>
    <w:p w14:paraId="649A07FD" w14:textId="47086DEC" w:rsidR="00B9223A" w:rsidRPr="009746C5" w:rsidRDefault="00B9223A" w:rsidP="009746C5">
      <w:pPr>
        <w:pStyle w:val="ListParagraph"/>
        <w:numPr>
          <w:ilvl w:val="0"/>
          <w:numId w:val="3"/>
        </w:numPr>
        <w:rPr>
          <w:rFonts w:ascii="Arial" w:hAnsi="Arial" w:cs="Arial"/>
        </w:rPr>
      </w:pPr>
      <w:r w:rsidRPr="009746C5">
        <w:rPr>
          <w:rFonts w:ascii="Arial" w:hAnsi="Arial" w:cs="Arial"/>
        </w:rPr>
        <w:t>grant support of the people with disabilities and their families.</w:t>
      </w:r>
    </w:p>
    <w:p w14:paraId="1E15D17F" w14:textId="77777777" w:rsidR="009746C5" w:rsidRDefault="009746C5" w:rsidP="009746C5">
      <w:pPr>
        <w:rPr>
          <w:rFonts w:ascii="Arial" w:hAnsi="Arial" w:cs="Arial"/>
        </w:rPr>
      </w:pPr>
    </w:p>
    <w:p w14:paraId="33FDDE19" w14:textId="740FD2C5" w:rsidR="00B9223A" w:rsidRPr="009746C5" w:rsidRDefault="00B9223A" w:rsidP="009746C5">
      <w:pPr>
        <w:rPr>
          <w:rFonts w:ascii="Arial" w:hAnsi="Arial" w:cs="Arial"/>
        </w:rPr>
      </w:pPr>
      <w:r w:rsidRPr="009746C5">
        <w:rPr>
          <w:rFonts w:ascii="Arial" w:hAnsi="Arial" w:cs="Arial"/>
        </w:rPr>
        <w:t>The UN Convention on the Rights of Persons with Disabilities was ratified by Bulgaria on March 22, 2012. Bulgaria also signed the optional protocol on 18 December 2008.</w:t>
      </w:r>
    </w:p>
    <w:p w14:paraId="5290F49E" w14:textId="77777777" w:rsidR="009746C5" w:rsidRPr="009746C5" w:rsidRDefault="009746C5" w:rsidP="009746C5">
      <w:pPr>
        <w:rPr>
          <w:rFonts w:ascii="Arial" w:hAnsi="Arial" w:cs="Arial"/>
        </w:rPr>
      </w:pPr>
    </w:p>
    <w:p w14:paraId="470258B6" w14:textId="7EB4FC65" w:rsidR="009746C5" w:rsidRPr="00962170" w:rsidRDefault="009746C5" w:rsidP="009746C5">
      <w:pPr>
        <w:rPr>
          <w:rFonts w:ascii="Arial" w:hAnsi="Arial" w:cs="Arial"/>
        </w:rPr>
      </w:pPr>
      <w:r w:rsidRPr="00962170">
        <w:rPr>
          <w:rFonts w:ascii="Arial" w:hAnsi="Arial" w:cs="Arial"/>
        </w:rPr>
        <w:t>Reference:</w:t>
      </w:r>
      <w:r w:rsidR="00595577" w:rsidRPr="00962170">
        <w:rPr>
          <w:rFonts w:ascii="Arial" w:hAnsi="Arial" w:cs="Arial"/>
        </w:rPr>
        <w:t xml:space="preserve"> </w:t>
      </w:r>
      <w:hyperlink r:id="rId9" w:history="1">
        <w:r w:rsidR="00595577" w:rsidRPr="00962170">
          <w:rPr>
            <w:rStyle w:val="Hyperlink"/>
            <w:rFonts w:ascii="Arial" w:hAnsi="Arial" w:cs="Arial"/>
          </w:rPr>
          <w:t>Bulgaria's New People With Disabilities Act – Know Your Employer Obligations - Discrimination, Disability &amp; Sexual Harassment - Bulgaria (mondaq.com)</w:t>
        </w:r>
      </w:hyperlink>
    </w:p>
    <w:p w14:paraId="48984389" w14:textId="77777777" w:rsidR="009746C5" w:rsidRPr="00962170" w:rsidRDefault="009746C5" w:rsidP="009746C5">
      <w:pPr>
        <w:rPr>
          <w:rFonts w:ascii="Arial" w:hAnsi="Arial" w:cs="Arial"/>
        </w:rPr>
      </w:pPr>
    </w:p>
    <w:p w14:paraId="0C78E248" w14:textId="77777777" w:rsidR="001D3DFA" w:rsidRPr="00962170" w:rsidRDefault="001D3DFA" w:rsidP="001D3DFA">
      <w:pPr>
        <w:rPr>
          <w:rFonts w:ascii="Arial Black" w:eastAsia="Times New Roman" w:hAnsi="Arial Black" w:cs="Arial"/>
          <w:b/>
          <w:bCs/>
          <w:color w:val="000000"/>
          <w:sz w:val="28"/>
          <w:szCs w:val="28"/>
        </w:rPr>
      </w:pPr>
      <w:r w:rsidRPr="00962170">
        <w:rPr>
          <w:rFonts w:ascii="Arial Black" w:eastAsia="Times New Roman" w:hAnsi="Arial Black" w:cs="Arial"/>
          <w:b/>
          <w:bCs/>
          <w:color w:val="047BC1"/>
          <w:sz w:val="28"/>
          <w:szCs w:val="28"/>
        </w:rPr>
        <w:t>Employer Requirements </w:t>
      </w:r>
    </w:p>
    <w:p w14:paraId="07D36839" w14:textId="77777777" w:rsidR="00857FAD" w:rsidRDefault="00E219B1" w:rsidP="00E219B1">
      <w:pPr>
        <w:rPr>
          <w:rFonts w:ascii="Arial" w:hAnsi="Arial" w:cs="Arial"/>
        </w:rPr>
      </w:pPr>
      <w:r w:rsidRPr="00962170">
        <w:rPr>
          <w:rFonts w:ascii="Arial" w:hAnsi="Arial" w:cs="Arial"/>
        </w:rPr>
        <w:t>Employers with 50 or more employees to follow quotas for hiring permanently disabled personnel:</w:t>
      </w:r>
    </w:p>
    <w:p w14:paraId="1600C90D" w14:textId="77777777" w:rsidR="00857FAD" w:rsidRDefault="00E219B1" w:rsidP="00857FAD">
      <w:pPr>
        <w:pStyle w:val="ListParagraph"/>
        <w:numPr>
          <w:ilvl w:val="0"/>
          <w:numId w:val="3"/>
        </w:numPr>
        <w:rPr>
          <w:rFonts w:ascii="Arial" w:hAnsi="Arial" w:cs="Arial"/>
        </w:rPr>
      </w:pPr>
      <w:r w:rsidRPr="00857FAD">
        <w:rPr>
          <w:rFonts w:ascii="Arial" w:hAnsi="Arial" w:cs="Arial"/>
        </w:rPr>
        <w:t>employers with 50 to 99 employees: 1 permanently disabled person</w:t>
      </w:r>
    </w:p>
    <w:p w14:paraId="3C8ADA03" w14:textId="467BC9FD" w:rsidR="00595577" w:rsidRPr="00857FAD" w:rsidRDefault="00E219B1" w:rsidP="00857FAD">
      <w:pPr>
        <w:pStyle w:val="ListParagraph"/>
        <w:numPr>
          <w:ilvl w:val="0"/>
          <w:numId w:val="3"/>
        </w:numPr>
        <w:rPr>
          <w:rFonts w:ascii="Arial" w:hAnsi="Arial" w:cs="Arial"/>
        </w:rPr>
      </w:pPr>
      <w:r w:rsidRPr="00857FAD">
        <w:rPr>
          <w:rFonts w:ascii="Arial" w:hAnsi="Arial" w:cs="Arial"/>
        </w:rPr>
        <w:t>employers with 100 or more employees: at least 2% of their average annual headcount.</w:t>
      </w:r>
      <w:r w:rsidRPr="00857FAD">
        <w:rPr>
          <w:rFonts w:ascii="Arial" w:hAnsi="Arial" w:cs="Arial"/>
        </w:rPr>
        <w:br/>
      </w:r>
    </w:p>
    <w:p w14:paraId="2013E13A" w14:textId="6037176F" w:rsidR="00E219B1" w:rsidRPr="00962170" w:rsidRDefault="00E219B1" w:rsidP="00E219B1">
      <w:pPr>
        <w:rPr>
          <w:rFonts w:ascii="Arial" w:hAnsi="Arial" w:cs="Arial"/>
        </w:rPr>
      </w:pPr>
      <w:r w:rsidRPr="00962170">
        <w:rPr>
          <w:rFonts w:ascii="Arial" w:hAnsi="Arial" w:cs="Arial"/>
        </w:rPr>
        <w:t>Employers have an obligation to calculate these quotas on an annual basis and notify the Employment Promotion Agency (“EPA”) by 31 March each year.</w:t>
      </w:r>
    </w:p>
    <w:p w14:paraId="187B36B3" w14:textId="77777777" w:rsidR="00595577" w:rsidRPr="00962170" w:rsidRDefault="00595577" w:rsidP="00E219B1">
      <w:pPr>
        <w:rPr>
          <w:rFonts w:ascii="Arial" w:hAnsi="Arial" w:cs="Arial"/>
        </w:rPr>
      </w:pPr>
    </w:p>
    <w:p w14:paraId="505FD602" w14:textId="77777777" w:rsidR="00595577" w:rsidRPr="00962170" w:rsidRDefault="00E219B1" w:rsidP="00E219B1">
      <w:pPr>
        <w:rPr>
          <w:rFonts w:ascii="Arial" w:hAnsi="Arial" w:cs="Arial"/>
        </w:rPr>
      </w:pPr>
      <w:r w:rsidRPr="00962170">
        <w:rPr>
          <w:rFonts w:ascii="Arial" w:hAnsi="Arial" w:cs="Arial"/>
        </w:rPr>
        <w:t xml:space="preserve">If employer fails to meet the obligations for hiring permanently disabled staff under quotas, a fine can be imposed by the Labor Inspectorate of up to 30% of the minimum </w:t>
      </w:r>
      <w:r w:rsidRPr="00962170">
        <w:rPr>
          <w:rFonts w:ascii="Arial" w:hAnsi="Arial" w:cs="Arial"/>
        </w:rPr>
        <w:lastRenderedPageBreak/>
        <w:t xml:space="preserve">monthly working salary, for each position which remains unoccupied by a permanently disabled individual. </w:t>
      </w:r>
    </w:p>
    <w:p w14:paraId="7101932F" w14:textId="77777777" w:rsidR="00857FAD" w:rsidRDefault="00857FAD" w:rsidP="001134B3">
      <w:pPr>
        <w:rPr>
          <w:rFonts w:ascii="Arial" w:hAnsi="Arial" w:cs="Arial"/>
        </w:rPr>
      </w:pPr>
    </w:p>
    <w:p w14:paraId="36688A9D" w14:textId="372DBEE8" w:rsidR="00AA2E0C" w:rsidRPr="00962170" w:rsidRDefault="00E219B1" w:rsidP="001134B3">
      <w:pPr>
        <w:rPr>
          <w:rFonts w:ascii="Arial" w:hAnsi="Arial" w:cs="Arial"/>
        </w:rPr>
      </w:pPr>
      <w:r w:rsidRPr="00962170">
        <w:rPr>
          <w:rFonts w:ascii="Arial" w:hAnsi="Arial" w:cs="Arial"/>
        </w:rPr>
        <w:t>Failure to pay the fine may lead to an administrative sanction of between BGN 2000 and BGN 5000.</w:t>
      </w:r>
      <w:r w:rsidR="001134B3" w:rsidRPr="00962170">
        <w:rPr>
          <w:rFonts w:ascii="Arial" w:hAnsi="Arial" w:cs="Arial"/>
        </w:rPr>
        <w:br/>
      </w:r>
    </w:p>
    <w:p w14:paraId="378F0725" w14:textId="1F328198" w:rsidR="00B946A9" w:rsidRPr="00962170" w:rsidRDefault="00B946A9" w:rsidP="00B946A9">
      <w:pPr>
        <w:rPr>
          <w:rFonts w:ascii="Arial" w:hAnsi="Arial" w:cs="Arial"/>
        </w:rPr>
      </w:pPr>
      <w:r w:rsidRPr="00962170">
        <w:rPr>
          <w:rFonts w:ascii="Arial" w:hAnsi="Arial" w:cs="Arial"/>
        </w:rPr>
        <w:t>Reference:</w:t>
      </w:r>
      <w:r w:rsidR="00962170" w:rsidRPr="00962170">
        <w:rPr>
          <w:rFonts w:ascii="Arial" w:hAnsi="Arial" w:cs="Arial"/>
        </w:rPr>
        <w:t xml:space="preserve"> </w:t>
      </w:r>
      <w:hyperlink r:id="rId10" w:history="1">
        <w:r w:rsidR="00962170" w:rsidRPr="00962170">
          <w:rPr>
            <w:rStyle w:val="Hyperlink"/>
            <w:rFonts w:ascii="Arial" w:hAnsi="Arial" w:cs="Arial"/>
          </w:rPr>
          <w:t>Bulgaria's New People With Disabilities Act – Know Your Employer Obligations - Discrimination, Disability &amp; Sexual Harassment - Bulgaria (mondaq.com)</w:t>
        </w:r>
      </w:hyperlink>
    </w:p>
    <w:p w14:paraId="253B3EA0" w14:textId="77777777" w:rsidR="00B946A9" w:rsidRDefault="00B946A9" w:rsidP="732C847E">
      <w:pPr>
        <w:rPr>
          <w:rFonts w:ascii="Arial" w:eastAsia="Times New Roman" w:hAnsi="Arial" w:cs="Arial"/>
          <w:color w:val="000000" w:themeColor="text1"/>
        </w:rPr>
      </w:pPr>
    </w:p>
    <w:p w14:paraId="005D80A1" w14:textId="239BDA62" w:rsidR="001C7375" w:rsidRPr="00857FAD" w:rsidRDefault="55EC714D" w:rsidP="00857FAD">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6D0CF9E6" w14:textId="48A5AC7C" w:rsidR="001C7375" w:rsidRPr="00857FAD" w:rsidRDefault="001C7375" w:rsidP="001C7375">
      <w:pPr>
        <w:shd w:val="clear" w:color="auto" w:fill="FFFFFF"/>
        <w:rPr>
          <w:rFonts w:ascii="Arial" w:eastAsia="Times New Roman" w:hAnsi="Arial" w:cs="Arial"/>
          <w:color w:val="000000"/>
        </w:rPr>
      </w:pPr>
      <w:r w:rsidRPr="00857FAD">
        <w:rPr>
          <w:rFonts w:ascii="Arial" w:eastAsia="Times New Roman" w:hAnsi="Arial" w:cs="Arial"/>
          <w:color w:val="000000"/>
        </w:rPr>
        <w:t xml:space="preserve">2016-2020 </w:t>
      </w:r>
      <w:hyperlink r:id="rId11" w:history="1">
        <w:r w:rsidRPr="00857FAD">
          <w:rPr>
            <w:rStyle w:val="Hyperlink"/>
            <w:rFonts w:ascii="Arial" w:eastAsia="Times New Roman" w:hAnsi="Arial" w:cs="Arial"/>
          </w:rPr>
          <w:t>National Strategy for Persons with Disabilities</w:t>
        </w:r>
      </w:hyperlink>
      <w:r w:rsidRPr="00857FAD">
        <w:rPr>
          <w:rFonts w:ascii="Arial" w:eastAsia="Times New Roman" w:hAnsi="Arial" w:cs="Arial"/>
          <w:color w:val="000000"/>
        </w:rPr>
        <w:t xml:space="preserve"> (UN)</w:t>
      </w:r>
      <w:r w:rsidR="00774D9B" w:rsidRPr="00857FAD">
        <w:rPr>
          <w:rFonts w:ascii="Arial" w:eastAsia="Times New Roman" w:hAnsi="Arial" w:cs="Arial"/>
          <w:color w:val="000000"/>
        </w:rPr>
        <w:t xml:space="preserve"> aims:</w:t>
      </w:r>
    </w:p>
    <w:p w14:paraId="4D2684A5" w14:textId="77777777" w:rsidR="00857FAD" w:rsidRDefault="001C7375" w:rsidP="001C7375">
      <w:pPr>
        <w:pStyle w:val="ListParagraph"/>
        <w:numPr>
          <w:ilvl w:val="0"/>
          <w:numId w:val="4"/>
        </w:numPr>
        <w:shd w:val="clear" w:color="auto" w:fill="FFFFFF"/>
        <w:rPr>
          <w:rFonts w:ascii="Arial" w:eastAsia="Times New Roman" w:hAnsi="Arial" w:cs="Arial"/>
          <w:color w:val="000000"/>
        </w:rPr>
      </w:pPr>
      <w:r w:rsidRPr="00857FAD">
        <w:rPr>
          <w:rFonts w:ascii="Arial" w:eastAsia="Times New Roman" w:hAnsi="Arial" w:cs="Arial"/>
          <w:color w:val="000000"/>
        </w:rPr>
        <w:t>To provide access to a living environment, to transportation and transportation</w:t>
      </w:r>
      <w:r w:rsidR="00857FAD">
        <w:rPr>
          <w:rFonts w:ascii="Arial" w:eastAsia="Times New Roman" w:hAnsi="Arial" w:cs="Arial"/>
          <w:color w:val="000000"/>
        </w:rPr>
        <w:t xml:space="preserve"> </w:t>
      </w:r>
      <w:r w:rsidRPr="00857FAD">
        <w:rPr>
          <w:rFonts w:ascii="Arial" w:eastAsia="Times New Roman" w:hAnsi="Arial" w:cs="Arial"/>
          <w:color w:val="000000"/>
        </w:rPr>
        <w:t>services, to information and communications.</w:t>
      </w:r>
    </w:p>
    <w:p w14:paraId="1A29072C" w14:textId="77777777" w:rsidR="00857FAD" w:rsidRDefault="001C7375" w:rsidP="001C7375">
      <w:pPr>
        <w:pStyle w:val="ListParagraph"/>
        <w:numPr>
          <w:ilvl w:val="0"/>
          <w:numId w:val="4"/>
        </w:numPr>
        <w:shd w:val="clear" w:color="auto" w:fill="FFFFFF"/>
        <w:rPr>
          <w:rFonts w:ascii="Arial" w:eastAsia="Times New Roman" w:hAnsi="Arial" w:cs="Arial"/>
          <w:color w:val="000000"/>
        </w:rPr>
      </w:pPr>
      <w:r w:rsidRPr="00857FAD">
        <w:rPr>
          <w:rFonts w:ascii="Arial" w:eastAsia="Times New Roman" w:hAnsi="Arial" w:cs="Arial"/>
          <w:color w:val="000000"/>
        </w:rPr>
        <w:t>To provide access and inclusion of every child in the education system and the opportunities for lifelong learning.</w:t>
      </w:r>
    </w:p>
    <w:p w14:paraId="269802F6" w14:textId="77777777" w:rsidR="00857FAD" w:rsidRDefault="001C7375" w:rsidP="001C7375">
      <w:pPr>
        <w:pStyle w:val="ListParagraph"/>
        <w:numPr>
          <w:ilvl w:val="0"/>
          <w:numId w:val="4"/>
        </w:numPr>
        <w:shd w:val="clear" w:color="auto" w:fill="FFFFFF"/>
        <w:rPr>
          <w:rFonts w:ascii="Arial" w:eastAsia="Times New Roman" w:hAnsi="Arial" w:cs="Arial"/>
          <w:color w:val="000000"/>
        </w:rPr>
      </w:pPr>
      <w:r w:rsidRPr="00857FAD">
        <w:rPr>
          <w:rFonts w:ascii="Arial" w:eastAsia="Times New Roman" w:hAnsi="Arial" w:cs="Arial"/>
          <w:color w:val="000000"/>
        </w:rPr>
        <w:t>To ensure effective access to quality health services.</w:t>
      </w:r>
    </w:p>
    <w:p w14:paraId="63B56FAE" w14:textId="77777777" w:rsidR="00857FAD" w:rsidRDefault="001C7375" w:rsidP="001C7375">
      <w:pPr>
        <w:pStyle w:val="ListParagraph"/>
        <w:numPr>
          <w:ilvl w:val="0"/>
          <w:numId w:val="4"/>
        </w:numPr>
        <w:shd w:val="clear" w:color="auto" w:fill="FFFFFF"/>
        <w:rPr>
          <w:rFonts w:ascii="Arial" w:eastAsia="Times New Roman" w:hAnsi="Arial" w:cs="Arial"/>
          <w:color w:val="000000"/>
        </w:rPr>
      </w:pPr>
      <w:r w:rsidRPr="00857FAD">
        <w:rPr>
          <w:rFonts w:ascii="Arial" w:eastAsia="Times New Roman" w:hAnsi="Arial" w:cs="Arial"/>
          <w:color w:val="000000"/>
        </w:rPr>
        <w:t xml:space="preserve">To provide conditions for work and employment of people with disabilities. </w:t>
      </w:r>
    </w:p>
    <w:p w14:paraId="42099AC6" w14:textId="77777777" w:rsidR="00857FAD" w:rsidRDefault="001C7375" w:rsidP="001C7375">
      <w:pPr>
        <w:pStyle w:val="ListParagraph"/>
        <w:numPr>
          <w:ilvl w:val="0"/>
          <w:numId w:val="4"/>
        </w:numPr>
        <w:shd w:val="clear" w:color="auto" w:fill="FFFFFF"/>
        <w:rPr>
          <w:rFonts w:ascii="Arial" w:eastAsia="Times New Roman" w:hAnsi="Arial" w:cs="Arial"/>
          <w:color w:val="000000"/>
        </w:rPr>
      </w:pPr>
      <w:r w:rsidRPr="00857FAD">
        <w:rPr>
          <w:rFonts w:ascii="Arial" w:eastAsia="Times New Roman" w:hAnsi="Arial" w:cs="Arial"/>
          <w:color w:val="000000"/>
        </w:rPr>
        <w:t>To provide adequate support for community living.</w:t>
      </w:r>
    </w:p>
    <w:p w14:paraId="0B7CE017" w14:textId="410D9B3F" w:rsidR="001C7375" w:rsidRPr="00857FAD" w:rsidRDefault="001C7375" w:rsidP="001C7375">
      <w:pPr>
        <w:pStyle w:val="ListParagraph"/>
        <w:numPr>
          <w:ilvl w:val="0"/>
          <w:numId w:val="4"/>
        </w:numPr>
        <w:shd w:val="clear" w:color="auto" w:fill="FFFFFF"/>
        <w:rPr>
          <w:rFonts w:ascii="Arial" w:eastAsia="Times New Roman" w:hAnsi="Arial" w:cs="Arial"/>
          <w:color w:val="000000"/>
        </w:rPr>
      </w:pPr>
      <w:r w:rsidRPr="00857FAD">
        <w:rPr>
          <w:rFonts w:ascii="Arial" w:eastAsia="Times New Roman" w:hAnsi="Arial" w:cs="Arial"/>
          <w:color w:val="000000"/>
        </w:rPr>
        <w:t xml:space="preserve">To provide access to sport, recreation, </w:t>
      </w:r>
      <w:proofErr w:type="gramStart"/>
      <w:r w:rsidRPr="00857FAD">
        <w:rPr>
          <w:rFonts w:ascii="Arial" w:eastAsia="Times New Roman" w:hAnsi="Arial" w:cs="Arial"/>
          <w:color w:val="000000"/>
        </w:rPr>
        <w:t>tourism</w:t>
      </w:r>
      <w:proofErr w:type="gramEnd"/>
      <w:r w:rsidRPr="00857FAD">
        <w:rPr>
          <w:rFonts w:ascii="Arial" w:eastAsia="Times New Roman" w:hAnsi="Arial" w:cs="Arial"/>
          <w:color w:val="000000"/>
        </w:rPr>
        <w:t xml:space="preserve"> and participation in cultural life.</w:t>
      </w:r>
    </w:p>
    <w:p w14:paraId="3EF0A65D" w14:textId="77777777" w:rsidR="001C7375" w:rsidRPr="001C7375" w:rsidRDefault="001C7375" w:rsidP="001C7375">
      <w:pPr>
        <w:shd w:val="clear" w:color="auto" w:fill="FFFFFF"/>
        <w:rPr>
          <w:rFonts w:ascii="Calibri" w:eastAsia="Times New Roman" w:hAnsi="Calibri" w:cs="Calibri"/>
          <w:color w:val="000000"/>
        </w:rPr>
      </w:pPr>
    </w:p>
    <w:p w14:paraId="58DE8488" w14:textId="36B6BFFD"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6E73F1F5" w14:textId="4FCFA2FA" w:rsidR="007F7388" w:rsidRPr="00857FAD" w:rsidRDefault="00344192" w:rsidP="007F7388">
      <w:pPr>
        <w:rPr>
          <w:rFonts w:ascii="Arial" w:hAnsi="Arial" w:cs="Arial"/>
          <w:color w:val="000000"/>
          <w:shd w:val="clear" w:color="auto" w:fill="FFFFFF"/>
        </w:rPr>
      </w:pPr>
      <w:r w:rsidRPr="00857FAD">
        <w:rPr>
          <w:rFonts w:ascii="Arial" w:hAnsi="Arial" w:cs="Arial"/>
          <w:color w:val="000000"/>
          <w:shd w:val="clear" w:color="auto" w:fill="FFFFFF"/>
        </w:rPr>
        <w:t>"According to data from focus groups with parents of children without disabilities, children with disabilities are ‘shunned’ and often ‘isolated’ because they are ‘different’ and ‘weird’. ... Children with disabilities were often categorized as 'defective' over 'normal'." Pity is the prevailing emotion regarding children with disabilities. Most people a part of the study agreed that children with disabilities face hardships because of their disabilities.</w:t>
      </w:r>
    </w:p>
    <w:p w14:paraId="08024AF7" w14:textId="77777777" w:rsidR="00344192" w:rsidRPr="00857FAD" w:rsidRDefault="00344192" w:rsidP="007F7388">
      <w:pPr>
        <w:rPr>
          <w:rFonts w:ascii="Arial" w:hAnsi="Arial" w:cs="Arial"/>
        </w:rPr>
      </w:pPr>
    </w:p>
    <w:p w14:paraId="79894D85" w14:textId="0A8EB059" w:rsidR="007F7388" w:rsidRPr="00857FAD" w:rsidRDefault="007F7388" w:rsidP="007F7388">
      <w:pPr>
        <w:rPr>
          <w:rFonts w:ascii="Arial" w:hAnsi="Arial" w:cs="Arial"/>
        </w:rPr>
      </w:pPr>
      <w:r w:rsidRPr="00857FAD">
        <w:rPr>
          <w:rFonts w:ascii="Arial" w:hAnsi="Arial" w:cs="Arial"/>
        </w:rPr>
        <w:t>Re</w:t>
      </w:r>
      <w:r w:rsidR="00344192" w:rsidRPr="00857FAD">
        <w:rPr>
          <w:rFonts w:ascii="Arial" w:hAnsi="Arial" w:cs="Arial"/>
        </w:rPr>
        <w:t>f</w:t>
      </w:r>
      <w:r w:rsidRPr="00857FAD">
        <w:rPr>
          <w:rFonts w:ascii="Arial" w:hAnsi="Arial" w:cs="Arial"/>
        </w:rPr>
        <w:t>e</w:t>
      </w:r>
      <w:r w:rsidR="00344192" w:rsidRPr="00857FAD">
        <w:rPr>
          <w:rFonts w:ascii="Arial" w:hAnsi="Arial" w:cs="Arial"/>
        </w:rPr>
        <w:t>r</w:t>
      </w:r>
      <w:r w:rsidRPr="00857FAD">
        <w:rPr>
          <w:rFonts w:ascii="Arial" w:hAnsi="Arial" w:cs="Arial"/>
        </w:rPr>
        <w:t>ence:</w:t>
      </w:r>
      <w:r w:rsidR="00344192" w:rsidRPr="00857FAD">
        <w:rPr>
          <w:rFonts w:ascii="Arial" w:hAnsi="Arial" w:cs="Arial"/>
        </w:rPr>
        <w:t xml:space="preserve"> </w:t>
      </w:r>
      <w:hyperlink r:id="rId12" w:history="1">
        <w:r w:rsidR="00344192" w:rsidRPr="00857FAD">
          <w:rPr>
            <w:rStyle w:val="Hyperlink"/>
            <w:rFonts w:ascii="Arial" w:hAnsi="Arial" w:cs="Arial"/>
          </w:rPr>
          <w:t>file (unicef.org)</w:t>
        </w:r>
      </w:hyperlink>
    </w:p>
    <w:p w14:paraId="703C683C" w14:textId="77777777" w:rsidR="001D3DFA" w:rsidRPr="007F7388" w:rsidRDefault="001D3DFA" w:rsidP="007F7388">
      <w:r w:rsidRPr="007F7388">
        <w:t> </w:t>
      </w:r>
    </w:p>
    <w:p w14:paraId="5877C327"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t>Insights </w:t>
      </w:r>
    </w:p>
    <w:p w14:paraId="32DEDE04" w14:textId="4BFD6EE6" w:rsidR="003D7B0D" w:rsidRPr="00857FAD" w:rsidRDefault="007E067B" w:rsidP="00E45119">
      <w:pPr>
        <w:rPr>
          <w:rFonts w:ascii="Arial" w:hAnsi="Arial" w:cs="Arial"/>
          <w:color w:val="000000"/>
          <w:shd w:val="clear" w:color="auto" w:fill="FFFFFF"/>
        </w:rPr>
      </w:pPr>
      <w:r w:rsidRPr="00857FAD">
        <w:rPr>
          <w:rFonts w:ascii="Arial" w:hAnsi="Arial" w:cs="Arial"/>
          <w:color w:val="000000"/>
          <w:shd w:val="clear" w:color="auto" w:fill="FFFFFF"/>
        </w:rPr>
        <w:t xml:space="preserve">Although there is no complete data on the actual number of children with disabilities in the country, the estimated number is about 32,000. During the 2018-2019 academic year almost 22,035 children with disabilities and special needs attended mainstream schools and kindergartens, but children with disabilities continue to be one of the most excluded and invisible groups in the society. For example, data shows that in 2018 approx. 90% of all children in infant homes (0-3 years for age) and 50% of the children in family type residential facilities were children with disabilities. Around 10,000 is the estimated number of children with disabilities who are out of school. Data also shows that many of the young people with disabilities aged 15-24 are not in employment, </w:t>
      </w:r>
      <w:proofErr w:type="gramStart"/>
      <w:r w:rsidRPr="00857FAD">
        <w:rPr>
          <w:rFonts w:ascii="Arial" w:hAnsi="Arial" w:cs="Arial"/>
          <w:color w:val="000000"/>
          <w:shd w:val="clear" w:color="auto" w:fill="FFFFFF"/>
        </w:rPr>
        <w:t>education</w:t>
      </w:r>
      <w:proofErr w:type="gramEnd"/>
      <w:r w:rsidRPr="00857FAD">
        <w:rPr>
          <w:rFonts w:ascii="Arial" w:hAnsi="Arial" w:cs="Arial"/>
          <w:color w:val="000000"/>
          <w:shd w:val="clear" w:color="auto" w:fill="FFFFFF"/>
        </w:rPr>
        <w:t xml:space="preserve"> or training.</w:t>
      </w:r>
    </w:p>
    <w:p w14:paraId="146F9CE2" w14:textId="77777777" w:rsidR="007E067B" w:rsidRPr="00857FAD" w:rsidRDefault="007E067B" w:rsidP="00E45119">
      <w:pPr>
        <w:rPr>
          <w:rFonts w:ascii="Arial" w:hAnsi="Arial" w:cs="Arial"/>
        </w:rPr>
      </w:pPr>
    </w:p>
    <w:p w14:paraId="2C7F1E06" w14:textId="79FC85A0" w:rsidR="00E45119" w:rsidRPr="00857FAD" w:rsidRDefault="003D7B0D" w:rsidP="00E45119">
      <w:pPr>
        <w:rPr>
          <w:rFonts w:ascii="Arial" w:hAnsi="Arial" w:cs="Arial"/>
        </w:rPr>
      </w:pPr>
      <w:r w:rsidRPr="00857FAD">
        <w:rPr>
          <w:rFonts w:ascii="Arial" w:hAnsi="Arial" w:cs="Arial"/>
        </w:rPr>
        <w:t>Refere</w:t>
      </w:r>
      <w:r w:rsidR="00E45119" w:rsidRPr="00857FAD">
        <w:rPr>
          <w:rFonts w:ascii="Arial" w:hAnsi="Arial" w:cs="Arial"/>
        </w:rPr>
        <w:t>nce</w:t>
      </w:r>
      <w:r w:rsidRPr="00857FAD">
        <w:rPr>
          <w:rFonts w:ascii="Arial" w:hAnsi="Arial" w:cs="Arial"/>
        </w:rPr>
        <w:t>:</w:t>
      </w:r>
      <w:r w:rsidR="007E067B" w:rsidRPr="00857FAD">
        <w:rPr>
          <w:rFonts w:ascii="Arial" w:hAnsi="Arial" w:cs="Arial"/>
        </w:rPr>
        <w:t xml:space="preserve"> </w:t>
      </w:r>
      <w:hyperlink r:id="rId13" w:history="1">
        <w:r w:rsidR="007E067B" w:rsidRPr="00857FAD">
          <w:rPr>
            <w:rStyle w:val="Hyperlink"/>
            <w:rFonts w:ascii="Arial" w:hAnsi="Arial" w:cs="Arial"/>
          </w:rPr>
          <w:t>Data on the children with disabilities in Bulgaria and around the world | UNICEF</w:t>
        </w:r>
      </w:hyperlink>
    </w:p>
    <w:p w14:paraId="3C648F60" w14:textId="13046A8E" w:rsidR="001D3DFA" w:rsidRPr="00E45119" w:rsidRDefault="001D3DFA" w:rsidP="00E45119">
      <w:r w:rsidRPr="00E45119">
        <w:t> </w:t>
      </w:r>
    </w:p>
    <w:p w14:paraId="6C0C6632" w14:textId="627A194F" w:rsidR="004C1B23"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lastRenderedPageBreak/>
        <w:t>Supplier Diversity</w:t>
      </w:r>
    </w:p>
    <w:p w14:paraId="268E6E79" w14:textId="09E1D9C7" w:rsidR="003010C1" w:rsidRDefault="00857FAD" w:rsidP="00857FAD">
      <w:pPr>
        <w:rPr>
          <w:rFonts w:ascii="Arial" w:hAnsi="Arial" w:cs="Arial"/>
        </w:rPr>
      </w:pPr>
      <w:r>
        <w:rPr>
          <w:rFonts w:ascii="Arial" w:hAnsi="Arial" w:cs="Arial"/>
        </w:rPr>
        <w:t>Additional content coming soon.</w:t>
      </w:r>
    </w:p>
    <w:p w14:paraId="305BC3CF" w14:textId="77777777" w:rsidR="00857FAD" w:rsidRPr="00857FAD" w:rsidRDefault="00857FAD" w:rsidP="00857FAD">
      <w:pPr>
        <w:rPr>
          <w:rFonts w:ascii="Arial" w:hAnsi="Arial" w:cs="Arial"/>
        </w:rPr>
      </w:pPr>
    </w:p>
    <w:p w14:paraId="3E3C2EA4" w14:textId="4F55E716"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469F16D4" w14:textId="5931E7D0" w:rsidR="00C03AA4" w:rsidRPr="00857FAD" w:rsidRDefault="00000000" w:rsidP="008F664E">
      <w:pPr>
        <w:rPr>
          <w:rFonts w:ascii="Arial" w:hAnsi="Arial" w:cs="Arial"/>
        </w:rPr>
      </w:pPr>
      <w:hyperlink r:id="rId14" w:history="1">
        <w:r w:rsidR="008F664E" w:rsidRPr="00857FAD">
          <w:rPr>
            <w:rStyle w:val="Hyperlink"/>
            <w:rFonts w:ascii="Arial" w:hAnsi="Arial" w:cs="Arial"/>
          </w:rPr>
          <w:t>JAMBA-Career for All</w:t>
        </w:r>
      </w:hyperlink>
      <w:r w:rsidR="008F664E" w:rsidRPr="00857FAD">
        <w:rPr>
          <w:rFonts w:ascii="Arial" w:hAnsi="Arial" w:cs="Arial"/>
        </w:rPr>
        <w:t xml:space="preserve"> is an organization that operates in Bulgaria to connect people with disabilities to job opportunities. They have created an accessible job board and provide skills training workshops to people with disabilities.</w:t>
      </w:r>
    </w:p>
    <w:p w14:paraId="3D23C02B" w14:textId="3351EC4F" w:rsidR="45458C28" w:rsidRDefault="45458C28" w:rsidP="45458C28">
      <w:pPr>
        <w:rPr>
          <w:rFonts w:ascii="Arial" w:eastAsia="Arial" w:hAnsi="Arial" w:cs="Arial"/>
          <w:color w:val="000000" w:themeColor="text1"/>
        </w:rPr>
      </w:pPr>
    </w:p>
    <w:p w14:paraId="45BF1B1A" w14:textId="391FD5D6"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2E3CDC2E" w14:textId="1EBDC18C" w:rsidR="00654297" w:rsidRPr="00857FAD" w:rsidRDefault="00000000" w:rsidP="00857FAD">
      <w:pPr>
        <w:rPr>
          <w:rFonts w:ascii="Arial" w:hAnsi="Arial" w:cs="Arial"/>
        </w:rPr>
      </w:pPr>
      <w:hyperlink r:id="rId15" w:history="1">
        <w:r w:rsidR="00654297" w:rsidRPr="00857FAD">
          <w:rPr>
            <w:rStyle w:val="Hyperlink"/>
            <w:rFonts w:ascii="Arial" w:hAnsi="Arial" w:cs="Arial"/>
          </w:rPr>
          <w:t>Governing through personal assistance: a Bulgarian case</w:t>
        </w:r>
      </w:hyperlink>
      <w:r w:rsidR="00654297" w:rsidRPr="00857FAD">
        <w:rPr>
          <w:rFonts w:ascii="Arial" w:hAnsi="Arial" w:cs="Arial"/>
        </w:rPr>
        <w:t>: This paper evaluates the effectiveness of the Bulgarian model for assistance of persons with disabilities via the Persons with Disabilities Act.</w:t>
      </w:r>
    </w:p>
    <w:p w14:paraId="7E83381D" w14:textId="77777777" w:rsidR="00857FAD" w:rsidRPr="00857FAD" w:rsidRDefault="00857FAD" w:rsidP="00857FAD">
      <w:pPr>
        <w:rPr>
          <w:rFonts w:ascii="Arial" w:hAnsi="Arial" w:cs="Arial"/>
        </w:rPr>
      </w:pPr>
    </w:p>
    <w:p w14:paraId="75FE5DFD" w14:textId="467E8363" w:rsidR="00AB2740" w:rsidRPr="00857FAD" w:rsidRDefault="00654297" w:rsidP="00857FAD">
      <w:pPr>
        <w:rPr>
          <w:rFonts w:ascii="Arial" w:hAnsi="Arial" w:cs="Arial"/>
        </w:rPr>
      </w:pPr>
      <w:r w:rsidRPr="00857FAD">
        <w:rPr>
          <w:rFonts w:ascii="Arial" w:hAnsi="Arial" w:cs="Arial"/>
        </w:rPr>
        <w:t>UNICEF provides information on the rates of disability in Bulgaria.</w:t>
      </w:r>
    </w:p>
    <w:p w14:paraId="01F62833" w14:textId="77777777" w:rsidR="00857FAD" w:rsidRPr="00857FAD" w:rsidRDefault="00857FAD" w:rsidP="45458C28">
      <w:pPr>
        <w:rPr>
          <w:rFonts w:ascii="Arial" w:eastAsia="Times New Roman" w:hAnsi="Arial" w:cs="Arial"/>
          <w:b/>
          <w:bCs/>
          <w:color w:val="047BC1"/>
        </w:rPr>
      </w:pPr>
    </w:p>
    <w:p w14:paraId="615787F3" w14:textId="0B0CB7DC" w:rsidR="1F0BE2F3" w:rsidRPr="00857FAD" w:rsidRDefault="1F0BE2F3" w:rsidP="45458C28">
      <w:pPr>
        <w:rPr>
          <w:rFonts w:ascii="Arial Black" w:eastAsia="Times New Roman" w:hAnsi="Arial Black" w:cs="Arial"/>
          <w:color w:val="047BC1"/>
          <w:sz w:val="28"/>
          <w:szCs w:val="28"/>
        </w:rPr>
      </w:pPr>
      <w:r w:rsidRPr="00857FAD">
        <w:rPr>
          <w:rFonts w:ascii="Arial Black" w:eastAsia="Times New Roman" w:hAnsi="Arial Black" w:cs="Arial"/>
          <w:color w:val="047BC1"/>
          <w:sz w:val="28"/>
          <w:szCs w:val="28"/>
        </w:rPr>
        <w:t>References</w:t>
      </w:r>
    </w:p>
    <w:p w14:paraId="0BAA8DA0" w14:textId="62E56F2F" w:rsidR="00476EDA" w:rsidRPr="00857FAD" w:rsidRDefault="00000000" w:rsidP="45458C28">
      <w:pPr>
        <w:rPr>
          <w:rFonts w:ascii="Arial" w:hAnsi="Arial" w:cs="Arial"/>
        </w:rPr>
      </w:pPr>
      <w:hyperlink r:id="rId16" w:history="1">
        <w:r w:rsidR="00AB2740" w:rsidRPr="00857FAD">
          <w:rPr>
            <w:rStyle w:val="Hyperlink"/>
            <w:rFonts w:ascii="Arial" w:hAnsi="Arial" w:cs="Arial"/>
          </w:rPr>
          <w:t>Deadlines Approaching Under The New Persons With Disabilities Act</w:t>
        </w:r>
      </w:hyperlink>
    </w:p>
    <w:p w14:paraId="6727E627" w14:textId="77777777" w:rsidR="00AB2740" w:rsidRDefault="00AB2740" w:rsidP="45458C28"/>
    <w:p w14:paraId="2F76EFFF" w14:textId="16E75942" w:rsidR="00476EDA" w:rsidRDefault="00476EDA" w:rsidP="45458C28">
      <w:pPr>
        <w:rPr>
          <w:rFonts w:ascii="Arial Black" w:eastAsia="Times New Roman" w:hAnsi="Arial Black" w:cs="Arial"/>
          <w:b/>
          <w:bCs/>
          <w:color w:val="047BC1"/>
          <w:sz w:val="28"/>
          <w:szCs w:val="28"/>
        </w:rPr>
      </w:pPr>
      <w:r>
        <w:rPr>
          <w:rFonts w:ascii="Arial Black" w:eastAsia="Times New Roman" w:hAnsi="Arial Black" w:cs="Arial"/>
          <w:b/>
          <w:bCs/>
          <w:color w:val="047BC1"/>
          <w:sz w:val="28"/>
          <w:szCs w:val="28"/>
        </w:rPr>
        <w:t>NGOs</w:t>
      </w:r>
    </w:p>
    <w:p w14:paraId="546FA273" w14:textId="1B304948" w:rsidR="00476EDA" w:rsidRPr="00857FAD" w:rsidRDefault="00857FAD" w:rsidP="45458C28">
      <w:pPr>
        <w:rPr>
          <w:rFonts w:ascii="Arial" w:hAnsi="Arial" w:cs="Arial"/>
        </w:rPr>
      </w:pPr>
      <w:r w:rsidRPr="00857FAD">
        <w:rPr>
          <w:rFonts w:ascii="Arial" w:hAnsi="Arial" w:cs="Arial"/>
        </w:rPr>
        <w:t>Additional content coming soon.</w:t>
      </w:r>
    </w:p>
    <w:sectPr w:rsidR="00476EDA" w:rsidRPr="00857F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9D13FAE"/>
    <w:multiLevelType w:val="hybridMultilevel"/>
    <w:tmpl w:val="B1DCEDCA"/>
    <w:lvl w:ilvl="0" w:tplc="D448884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910E3C"/>
    <w:multiLevelType w:val="hybridMultilevel"/>
    <w:tmpl w:val="B1DCF9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7281585">
    <w:abstractNumId w:val="0"/>
  </w:num>
  <w:num w:numId="2" w16cid:durableId="1672222866">
    <w:abstractNumId w:val="1"/>
    <w:lvlOverride w:ilvl="0">
      <w:lvl w:ilvl="0">
        <w:numFmt w:val="decimal"/>
        <w:lvlText w:val="%1."/>
        <w:lvlJc w:val="left"/>
      </w:lvl>
    </w:lvlOverride>
  </w:num>
  <w:num w:numId="3" w16cid:durableId="119806736">
    <w:abstractNumId w:val="2"/>
  </w:num>
  <w:num w:numId="4" w16cid:durableId="19277679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DFA"/>
    <w:rsid w:val="00071B90"/>
    <w:rsid w:val="000901CD"/>
    <w:rsid w:val="00092089"/>
    <w:rsid w:val="001134B3"/>
    <w:rsid w:val="0013509E"/>
    <w:rsid w:val="001B7CAA"/>
    <w:rsid w:val="001C7375"/>
    <w:rsid w:val="001D3DFA"/>
    <w:rsid w:val="001E2770"/>
    <w:rsid w:val="00294B9C"/>
    <w:rsid w:val="003010C1"/>
    <w:rsid w:val="00303946"/>
    <w:rsid w:val="00344192"/>
    <w:rsid w:val="00356F04"/>
    <w:rsid w:val="003A5948"/>
    <w:rsid w:val="003D7B0D"/>
    <w:rsid w:val="00447A4B"/>
    <w:rsid w:val="00476EDA"/>
    <w:rsid w:val="00490767"/>
    <w:rsid w:val="004C1B23"/>
    <w:rsid w:val="004C1E8B"/>
    <w:rsid w:val="00595577"/>
    <w:rsid w:val="005C5242"/>
    <w:rsid w:val="005D006B"/>
    <w:rsid w:val="0061656E"/>
    <w:rsid w:val="00654297"/>
    <w:rsid w:val="00654EBC"/>
    <w:rsid w:val="006F01ED"/>
    <w:rsid w:val="00703BA1"/>
    <w:rsid w:val="00774D9B"/>
    <w:rsid w:val="007A3F57"/>
    <w:rsid w:val="007C7F99"/>
    <w:rsid w:val="007E067B"/>
    <w:rsid w:val="007F2E96"/>
    <w:rsid w:val="007F7388"/>
    <w:rsid w:val="008052C6"/>
    <w:rsid w:val="00857FAD"/>
    <w:rsid w:val="00891593"/>
    <w:rsid w:val="008F664E"/>
    <w:rsid w:val="00962170"/>
    <w:rsid w:val="00964BD5"/>
    <w:rsid w:val="009746C5"/>
    <w:rsid w:val="0099181D"/>
    <w:rsid w:val="00A142AB"/>
    <w:rsid w:val="00A4324A"/>
    <w:rsid w:val="00A57961"/>
    <w:rsid w:val="00AA2E0C"/>
    <w:rsid w:val="00AB2740"/>
    <w:rsid w:val="00AE5FA7"/>
    <w:rsid w:val="00B9223A"/>
    <w:rsid w:val="00B946A9"/>
    <w:rsid w:val="00C007B9"/>
    <w:rsid w:val="00C03AA4"/>
    <w:rsid w:val="00C67859"/>
    <w:rsid w:val="00E219B1"/>
    <w:rsid w:val="00E45119"/>
    <w:rsid w:val="00E76331"/>
    <w:rsid w:val="00ED70E4"/>
    <w:rsid w:val="00F38463"/>
    <w:rsid w:val="00FB3000"/>
    <w:rsid w:val="00FD4156"/>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41BF4"/>
  <w15:chartTrackingRefBased/>
  <w15:docId w15:val="{F5F75B21-4245-A949-A0B1-234611D3E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294B9C"/>
    <w:rPr>
      <w:color w:val="605E5C"/>
      <w:shd w:val="clear" w:color="auto" w:fill="E1DFDD"/>
    </w:rPr>
  </w:style>
  <w:style w:type="character" w:styleId="Strong">
    <w:name w:val="Strong"/>
    <w:basedOn w:val="DefaultParagraphFont"/>
    <w:uiPriority w:val="22"/>
    <w:qFormat/>
    <w:rsid w:val="00FB3000"/>
    <w:rPr>
      <w:b/>
      <w:bCs/>
    </w:rPr>
  </w:style>
  <w:style w:type="paragraph" w:styleId="ListParagraph">
    <w:name w:val="List Paragraph"/>
    <w:basedOn w:val="Normal"/>
    <w:uiPriority w:val="34"/>
    <w:qFormat/>
    <w:rsid w:val="009746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16527">
      <w:bodyDiv w:val="1"/>
      <w:marLeft w:val="0"/>
      <w:marRight w:val="0"/>
      <w:marTop w:val="0"/>
      <w:marBottom w:val="0"/>
      <w:divBdr>
        <w:top w:val="none" w:sz="0" w:space="0" w:color="auto"/>
        <w:left w:val="none" w:sz="0" w:space="0" w:color="auto"/>
        <w:bottom w:val="none" w:sz="0" w:space="0" w:color="auto"/>
        <w:right w:val="none" w:sz="0" w:space="0" w:color="auto"/>
      </w:divBdr>
    </w:div>
    <w:div w:id="71509766">
      <w:bodyDiv w:val="1"/>
      <w:marLeft w:val="0"/>
      <w:marRight w:val="0"/>
      <w:marTop w:val="0"/>
      <w:marBottom w:val="0"/>
      <w:divBdr>
        <w:top w:val="none" w:sz="0" w:space="0" w:color="auto"/>
        <w:left w:val="none" w:sz="0" w:space="0" w:color="auto"/>
        <w:bottom w:val="none" w:sz="0" w:space="0" w:color="auto"/>
        <w:right w:val="none" w:sz="0" w:space="0" w:color="auto"/>
      </w:divBdr>
    </w:div>
    <w:div w:id="216088051">
      <w:bodyDiv w:val="1"/>
      <w:marLeft w:val="0"/>
      <w:marRight w:val="0"/>
      <w:marTop w:val="0"/>
      <w:marBottom w:val="0"/>
      <w:divBdr>
        <w:top w:val="none" w:sz="0" w:space="0" w:color="auto"/>
        <w:left w:val="none" w:sz="0" w:space="0" w:color="auto"/>
        <w:bottom w:val="none" w:sz="0" w:space="0" w:color="auto"/>
        <w:right w:val="none" w:sz="0" w:space="0" w:color="auto"/>
      </w:divBdr>
    </w:div>
    <w:div w:id="262346740">
      <w:bodyDiv w:val="1"/>
      <w:marLeft w:val="0"/>
      <w:marRight w:val="0"/>
      <w:marTop w:val="0"/>
      <w:marBottom w:val="0"/>
      <w:divBdr>
        <w:top w:val="none" w:sz="0" w:space="0" w:color="auto"/>
        <w:left w:val="none" w:sz="0" w:space="0" w:color="auto"/>
        <w:bottom w:val="none" w:sz="0" w:space="0" w:color="auto"/>
        <w:right w:val="none" w:sz="0" w:space="0" w:color="auto"/>
      </w:divBdr>
    </w:div>
    <w:div w:id="733429896">
      <w:bodyDiv w:val="1"/>
      <w:marLeft w:val="0"/>
      <w:marRight w:val="0"/>
      <w:marTop w:val="0"/>
      <w:marBottom w:val="0"/>
      <w:divBdr>
        <w:top w:val="none" w:sz="0" w:space="0" w:color="auto"/>
        <w:left w:val="none" w:sz="0" w:space="0" w:color="auto"/>
        <w:bottom w:val="none" w:sz="0" w:space="0" w:color="auto"/>
        <w:right w:val="none" w:sz="0" w:space="0" w:color="auto"/>
      </w:divBdr>
    </w:div>
    <w:div w:id="836269300">
      <w:bodyDiv w:val="1"/>
      <w:marLeft w:val="0"/>
      <w:marRight w:val="0"/>
      <w:marTop w:val="0"/>
      <w:marBottom w:val="0"/>
      <w:divBdr>
        <w:top w:val="none" w:sz="0" w:space="0" w:color="auto"/>
        <w:left w:val="none" w:sz="0" w:space="0" w:color="auto"/>
        <w:bottom w:val="none" w:sz="0" w:space="0" w:color="auto"/>
        <w:right w:val="none" w:sz="0" w:space="0" w:color="auto"/>
      </w:divBdr>
    </w:div>
    <w:div w:id="840580383">
      <w:bodyDiv w:val="1"/>
      <w:marLeft w:val="0"/>
      <w:marRight w:val="0"/>
      <w:marTop w:val="0"/>
      <w:marBottom w:val="0"/>
      <w:divBdr>
        <w:top w:val="none" w:sz="0" w:space="0" w:color="auto"/>
        <w:left w:val="none" w:sz="0" w:space="0" w:color="auto"/>
        <w:bottom w:val="none" w:sz="0" w:space="0" w:color="auto"/>
        <w:right w:val="none" w:sz="0" w:space="0" w:color="auto"/>
      </w:divBdr>
    </w:div>
    <w:div w:id="933980371">
      <w:bodyDiv w:val="1"/>
      <w:marLeft w:val="0"/>
      <w:marRight w:val="0"/>
      <w:marTop w:val="0"/>
      <w:marBottom w:val="0"/>
      <w:divBdr>
        <w:top w:val="none" w:sz="0" w:space="0" w:color="auto"/>
        <w:left w:val="none" w:sz="0" w:space="0" w:color="auto"/>
        <w:bottom w:val="none" w:sz="0" w:space="0" w:color="auto"/>
        <w:right w:val="none" w:sz="0" w:space="0" w:color="auto"/>
      </w:divBdr>
      <w:divsChild>
        <w:div w:id="370689674">
          <w:marLeft w:val="0"/>
          <w:marRight w:val="0"/>
          <w:marTop w:val="0"/>
          <w:marBottom w:val="0"/>
          <w:divBdr>
            <w:top w:val="none" w:sz="0" w:space="0" w:color="auto"/>
            <w:left w:val="none" w:sz="0" w:space="0" w:color="auto"/>
            <w:bottom w:val="none" w:sz="0" w:space="0" w:color="auto"/>
            <w:right w:val="none" w:sz="0" w:space="0" w:color="auto"/>
          </w:divBdr>
        </w:div>
        <w:div w:id="777483096">
          <w:marLeft w:val="0"/>
          <w:marRight w:val="0"/>
          <w:marTop w:val="0"/>
          <w:marBottom w:val="0"/>
          <w:divBdr>
            <w:top w:val="none" w:sz="0" w:space="0" w:color="auto"/>
            <w:left w:val="none" w:sz="0" w:space="0" w:color="auto"/>
            <w:bottom w:val="none" w:sz="0" w:space="0" w:color="auto"/>
            <w:right w:val="none" w:sz="0" w:space="0" w:color="auto"/>
          </w:divBdr>
        </w:div>
        <w:div w:id="643703294">
          <w:marLeft w:val="0"/>
          <w:marRight w:val="0"/>
          <w:marTop w:val="0"/>
          <w:marBottom w:val="0"/>
          <w:divBdr>
            <w:top w:val="none" w:sz="0" w:space="0" w:color="auto"/>
            <w:left w:val="none" w:sz="0" w:space="0" w:color="auto"/>
            <w:bottom w:val="none" w:sz="0" w:space="0" w:color="auto"/>
            <w:right w:val="none" w:sz="0" w:space="0" w:color="auto"/>
          </w:divBdr>
        </w:div>
        <w:div w:id="331228471">
          <w:marLeft w:val="0"/>
          <w:marRight w:val="0"/>
          <w:marTop w:val="0"/>
          <w:marBottom w:val="0"/>
          <w:divBdr>
            <w:top w:val="none" w:sz="0" w:space="0" w:color="auto"/>
            <w:left w:val="none" w:sz="0" w:space="0" w:color="auto"/>
            <w:bottom w:val="none" w:sz="0" w:space="0" w:color="auto"/>
            <w:right w:val="none" w:sz="0" w:space="0" w:color="auto"/>
          </w:divBdr>
        </w:div>
        <w:div w:id="991833899">
          <w:marLeft w:val="0"/>
          <w:marRight w:val="0"/>
          <w:marTop w:val="0"/>
          <w:marBottom w:val="0"/>
          <w:divBdr>
            <w:top w:val="none" w:sz="0" w:space="0" w:color="auto"/>
            <w:left w:val="none" w:sz="0" w:space="0" w:color="auto"/>
            <w:bottom w:val="none" w:sz="0" w:space="0" w:color="auto"/>
            <w:right w:val="none" w:sz="0" w:space="0" w:color="auto"/>
          </w:divBdr>
        </w:div>
        <w:div w:id="607586964">
          <w:marLeft w:val="0"/>
          <w:marRight w:val="0"/>
          <w:marTop w:val="0"/>
          <w:marBottom w:val="0"/>
          <w:divBdr>
            <w:top w:val="none" w:sz="0" w:space="0" w:color="auto"/>
            <w:left w:val="none" w:sz="0" w:space="0" w:color="auto"/>
            <w:bottom w:val="none" w:sz="0" w:space="0" w:color="auto"/>
            <w:right w:val="none" w:sz="0" w:space="0" w:color="auto"/>
          </w:divBdr>
        </w:div>
        <w:div w:id="1840924061">
          <w:marLeft w:val="0"/>
          <w:marRight w:val="0"/>
          <w:marTop w:val="0"/>
          <w:marBottom w:val="0"/>
          <w:divBdr>
            <w:top w:val="none" w:sz="0" w:space="0" w:color="auto"/>
            <w:left w:val="none" w:sz="0" w:space="0" w:color="auto"/>
            <w:bottom w:val="none" w:sz="0" w:space="0" w:color="auto"/>
            <w:right w:val="none" w:sz="0" w:space="0" w:color="auto"/>
          </w:divBdr>
        </w:div>
        <w:div w:id="1096555435">
          <w:marLeft w:val="0"/>
          <w:marRight w:val="0"/>
          <w:marTop w:val="0"/>
          <w:marBottom w:val="0"/>
          <w:divBdr>
            <w:top w:val="none" w:sz="0" w:space="0" w:color="auto"/>
            <w:left w:val="none" w:sz="0" w:space="0" w:color="auto"/>
            <w:bottom w:val="none" w:sz="0" w:space="0" w:color="auto"/>
            <w:right w:val="none" w:sz="0" w:space="0" w:color="auto"/>
          </w:divBdr>
        </w:div>
        <w:div w:id="265507197">
          <w:marLeft w:val="0"/>
          <w:marRight w:val="0"/>
          <w:marTop w:val="0"/>
          <w:marBottom w:val="0"/>
          <w:divBdr>
            <w:top w:val="none" w:sz="0" w:space="0" w:color="auto"/>
            <w:left w:val="none" w:sz="0" w:space="0" w:color="auto"/>
            <w:bottom w:val="none" w:sz="0" w:space="0" w:color="auto"/>
            <w:right w:val="none" w:sz="0" w:space="0" w:color="auto"/>
          </w:divBdr>
        </w:div>
      </w:divsChild>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261179517">
      <w:bodyDiv w:val="1"/>
      <w:marLeft w:val="0"/>
      <w:marRight w:val="0"/>
      <w:marTop w:val="0"/>
      <w:marBottom w:val="0"/>
      <w:divBdr>
        <w:top w:val="none" w:sz="0" w:space="0" w:color="auto"/>
        <w:left w:val="none" w:sz="0" w:space="0" w:color="auto"/>
        <w:bottom w:val="none" w:sz="0" w:space="0" w:color="auto"/>
        <w:right w:val="none" w:sz="0" w:space="0" w:color="auto"/>
      </w:divBdr>
    </w:div>
    <w:div w:id="1276250523">
      <w:bodyDiv w:val="1"/>
      <w:marLeft w:val="0"/>
      <w:marRight w:val="0"/>
      <w:marTop w:val="0"/>
      <w:marBottom w:val="0"/>
      <w:divBdr>
        <w:top w:val="none" w:sz="0" w:space="0" w:color="auto"/>
        <w:left w:val="none" w:sz="0" w:space="0" w:color="auto"/>
        <w:bottom w:val="none" w:sz="0" w:space="0" w:color="auto"/>
        <w:right w:val="none" w:sz="0" w:space="0" w:color="auto"/>
      </w:divBdr>
    </w:div>
    <w:div w:id="1505898473">
      <w:bodyDiv w:val="1"/>
      <w:marLeft w:val="0"/>
      <w:marRight w:val="0"/>
      <w:marTop w:val="0"/>
      <w:marBottom w:val="0"/>
      <w:divBdr>
        <w:top w:val="none" w:sz="0" w:space="0" w:color="auto"/>
        <w:left w:val="none" w:sz="0" w:space="0" w:color="auto"/>
        <w:bottom w:val="none" w:sz="0" w:space="0" w:color="auto"/>
        <w:right w:val="none" w:sz="0" w:space="0" w:color="auto"/>
      </w:divBdr>
    </w:div>
    <w:div w:id="1522668035">
      <w:bodyDiv w:val="1"/>
      <w:marLeft w:val="0"/>
      <w:marRight w:val="0"/>
      <w:marTop w:val="0"/>
      <w:marBottom w:val="0"/>
      <w:divBdr>
        <w:top w:val="none" w:sz="0" w:space="0" w:color="auto"/>
        <w:left w:val="none" w:sz="0" w:space="0" w:color="auto"/>
        <w:bottom w:val="none" w:sz="0" w:space="0" w:color="auto"/>
        <w:right w:val="none" w:sz="0" w:space="0" w:color="auto"/>
      </w:divBdr>
    </w:div>
    <w:div w:id="1872575138">
      <w:bodyDiv w:val="1"/>
      <w:marLeft w:val="0"/>
      <w:marRight w:val="0"/>
      <w:marTop w:val="0"/>
      <w:marBottom w:val="0"/>
      <w:divBdr>
        <w:top w:val="none" w:sz="0" w:space="0" w:color="auto"/>
        <w:left w:val="none" w:sz="0" w:space="0" w:color="auto"/>
        <w:bottom w:val="none" w:sz="0" w:space="0" w:color="auto"/>
        <w:right w:val="none" w:sz="0" w:space="0" w:color="auto"/>
      </w:divBdr>
    </w:div>
    <w:div w:id="1966498996">
      <w:bodyDiv w:val="1"/>
      <w:marLeft w:val="0"/>
      <w:marRight w:val="0"/>
      <w:marTop w:val="0"/>
      <w:marBottom w:val="0"/>
      <w:divBdr>
        <w:top w:val="none" w:sz="0" w:space="0" w:color="auto"/>
        <w:left w:val="none" w:sz="0" w:space="0" w:color="auto"/>
        <w:bottom w:val="none" w:sz="0" w:space="0" w:color="auto"/>
        <w:right w:val="none" w:sz="0" w:space="0" w:color="auto"/>
      </w:divBdr>
    </w:div>
    <w:div w:id="1993677057">
      <w:bodyDiv w:val="1"/>
      <w:marLeft w:val="0"/>
      <w:marRight w:val="0"/>
      <w:marTop w:val="0"/>
      <w:marBottom w:val="0"/>
      <w:divBdr>
        <w:top w:val="none" w:sz="0" w:space="0" w:color="auto"/>
        <w:left w:val="none" w:sz="0" w:space="0" w:color="auto"/>
        <w:bottom w:val="none" w:sz="0" w:space="0" w:color="auto"/>
        <w:right w:val="none" w:sz="0" w:space="0" w:color="auto"/>
      </w:divBdr>
    </w:div>
    <w:div w:id="2086297947">
      <w:bodyDiv w:val="1"/>
      <w:marLeft w:val="0"/>
      <w:marRight w:val="0"/>
      <w:marTop w:val="0"/>
      <w:marBottom w:val="0"/>
      <w:divBdr>
        <w:top w:val="none" w:sz="0" w:space="0" w:color="auto"/>
        <w:left w:val="none" w:sz="0" w:space="0" w:color="auto"/>
        <w:bottom w:val="none" w:sz="0" w:space="0" w:color="auto"/>
        <w:right w:val="none" w:sz="0" w:space="0" w:color="auto"/>
      </w:divBdr>
    </w:div>
    <w:div w:id="2116245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hchr.org/en/instruments-mechanisms/instruments/convention-rights-persons-disabilities" TargetMode="External"/><Relationship Id="rId13" Type="http://schemas.openxmlformats.org/officeDocument/2006/relationships/hyperlink" Target="https://www.unicef.org/bulgaria/en/data-children-disabilities-bulgaria-and-around-world"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unicef.org/bulgaria/en/media/15211/fil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mondaq.com/discrimination-disability-sexual-harassment/808300/deadlines-approaching-under-the-new-persons-with-disabilities-ac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org/development/desa/disabilities/wp-content/uploads/sites/15/2019/10/Bulgaria_2016-2020-National-Strategy-for-Persons-with-Disabilities.pdf" TargetMode="External"/><Relationship Id="rId5" Type="http://schemas.openxmlformats.org/officeDocument/2006/relationships/styles" Target="styles.xml"/><Relationship Id="rId15" Type="http://schemas.openxmlformats.org/officeDocument/2006/relationships/hyperlink" Target="https://www.tandfonline.com/doi/abs/10.1080/15017419.2016.1178168" TargetMode="External"/><Relationship Id="rId10" Type="http://schemas.openxmlformats.org/officeDocument/2006/relationships/hyperlink" Target="https://www.mondaq.com/discrimination-disability--sexual-harassment/790306/bulgarias-new-people-with-disabilities-act--know-your-employer-obligations" TargetMode="External"/><Relationship Id="rId4" Type="http://schemas.openxmlformats.org/officeDocument/2006/relationships/numbering" Target="numbering.xml"/><Relationship Id="rId9" Type="http://schemas.openxmlformats.org/officeDocument/2006/relationships/hyperlink" Target="https://www.mondaq.com/discrimination-disability--sexual-harassment/790306/bulgarias-new-people-with-disabilities-act--know-your-employer-obligations" TargetMode="External"/><Relationship Id="rId14" Type="http://schemas.openxmlformats.org/officeDocument/2006/relationships/hyperlink" Target="https://jamba.b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3.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914</Words>
  <Characters>5214</Characters>
  <Application>Microsoft Office Word</Application>
  <DocSecurity>0</DocSecurity>
  <Lines>43</Lines>
  <Paragraphs>12</Paragraphs>
  <ScaleCrop>false</ScaleCrop>
  <Company/>
  <LinksUpToDate>false</LinksUpToDate>
  <CharactersWithSpaces>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Jerdee, Anna</dc:creator>
  <cp:keywords/>
  <dc:description/>
  <cp:lastModifiedBy>Jacob Wilson</cp:lastModifiedBy>
  <cp:revision>2</cp:revision>
  <dcterms:created xsi:type="dcterms:W3CDTF">2024-02-04T19:16:00Z</dcterms:created>
  <dcterms:modified xsi:type="dcterms:W3CDTF">2024-02-04T19:16:00Z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